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BA" w:rsidRDefault="009654BA" w:rsidP="009654BA">
      <w:r>
        <w:t xml:space="preserve">En el informe </w:t>
      </w:r>
      <w:proofErr w:type="spellStart"/>
      <w:r>
        <w:t>Delors</w:t>
      </w:r>
      <w:proofErr w:type="spellEnd"/>
      <w:r>
        <w:t xml:space="preserve"> (1999 – UNESCO) la Comisión Internacional sobre EDUCACIÓN PARA EL SIGLO XXI propone los 4 pilares sobre los cuales debe organizarse la educación: </w:t>
      </w:r>
    </w:p>
    <w:p w:rsidR="009654BA" w:rsidRDefault="009654BA" w:rsidP="009654BA">
      <w:pPr>
        <w:pStyle w:val="Prrafodelista"/>
        <w:numPr>
          <w:ilvl w:val="0"/>
          <w:numId w:val="1"/>
        </w:numPr>
      </w:pPr>
      <w:r>
        <w:t>Aprender a Conocer</w:t>
      </w:r>
    </w:p>
    <w:p w:rsidR="009654BA" w:rsidRDefault="009654BA" w:rsidP="009654BA">
      <w:pPr>
        <w:pStyle w:val="Prrafodelista"/>
        <w:numPr>
          <w:ilvl w:val="0"/>
          <w:numId w:val="1"/>
        </w:numPr>
      </w:pPr>
      <w:r>
        <w:t>Aprender a Hacer</w:t>
      </w:r>
    </w:p>
    <w:p w:rsidR="009654BA" w:rsidRDefault="009654BA" w:rsidP="009654BA">
      <w:pPr>
        <w:pStyle w:val="Prrafodelista"/>
        <w:numPr>
          <w:ilvl w:val="0"/>
          <w:numId w:val="1"/>
        </w:numPr>
      </w:pPr>
      <w:r>
        <w:t xml:space="preserve">Aprender a Convivir </w:t>
      </w:r>
      <w:bookmarkStart w:id="0" w:name="_GoBack"/>
      <w:bookmarkEnd w:id="0"/>
    </w:p>
    <w:p w:rsidR="002145C1" w:rsidRDefault="002145C1" w:rsidP="002145C1">
      <w:pPr>
        <w:pStyle w:val="Prrafodelista"/>
        <w:numPr>
          <w:ilvl w:val="0"/>
          <w:numId w:val="1"/>
        </w:numPr>
      </w:pPr>
      <w:r>
        <w:t>Aprender a ser</w:t>
      </w:r>
    </w:p>
    <w:p w:rsidR="009654BA" w:rsidRDefault="009654BA" w:rsidP="009654BA">
      <w:r>
        <w:t>Aprender a ser uno mismo y a convivir son competencias propias de la inteligencia emocional menos desarrolladas en las aulas, ya que habitualmente ha existido una separación entre el aspecto académico y el personal, sin reflexionar que el equilibrio entre ambos aspectos influye en lo académico.</w:t>
      </w:r>
    </w:p>
    <w:p w:rsidR="009654BA" w:rsidRDefault="009654BA" w:rsidP="009654BA">
      <w:r>
        <w:t xml:space="preserve">Necesitamos nuevas herramientas para el profesorado y para el alumnado para lograr una educación más </w:t>
      </w:r>
      <w:r w:rsidRPr="00953ED8">
        <w:rPr>
          <w:b/>
        </w:rPr>
        <w:t>efectiva</w:t>
      </w:r>
      <w:r>
        <w:t xml:space="preserve"> y más </w:t>
      </w:r>
      <w:r w:rsidRPr="00953ED8">
        <w:rPr>
          <w:b/>
        </w:rPr>
        <w:t>afectiva</w:t>
      </w:r>
      <w:r>
        <w:rPr>
          <w:b/>
        </w:rPr>
        <w:t xml:space="preserve"> </w:t>
      </w:r>
      <w:r w:rsidRPr="00953ED8">
        <w:t>que</w:t>
      </w:r>
      <w:r>
        <w:t xml:space="preserve"> favorezcan el aprendizaje para la vida. Una aportación para esto podría ser MINDFULNESS.</w:t>
      </w:r>
    </w:p>
    <w:p w:rsidR="009654BA" w:rsidRDefault="009654BA" w:rsidP="009654BA">
      <w:r>
        <w:t>La Práctica habitual de Mindfulness está produciendo una revolución silenciosa en diferentes ámbitos de la sociedad (escuelas, prisiones, deporte, empresas…) y viene avalada por su vinculación con la neurociencia</w:t>
      </w:r>
      <w:r w:rsidRPr="00CA28AE">
        <w:t xml:space="preserve"> </w:t>
      </w:r>
      <w:r>
        <w:t>habiendo evidencias científicas que acreditan su eficacia.  El núcleo de la práctica es la MEDITACION.</w:t>
      </w:r>
    </w:p>
    <w:p w:rsidR="009B1140" w:rsidRDefault="009B1140"/>
    <w:sectPr w:rsidR="009B1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4428"/>
    <w:multiLevelType w:val="hybridMultilevel"/>
    <w:tmpl w:val="D6A4F73C"/>
    <w:lvl w:ilvl="0" w:tplc="21D8E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A"/>
    <w:rsid w:val="002145C1"/>
    <w:rsid w:val="009654BA"/>
    <w:rsid w:val="009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Concha</cp:lastModifiedBy>
  <cp:revision>2</cp:revision>
  <dcterms:created xsi:type="dcterms:W3CDTF">2017-11-08T12:34:00Z</dcterms:created>
  <dcterms:modified xsi:type="dcterms:W3CDTF">2017-11-08T15:59:00Z</dcterms:modified>
</cp:coreProperties>
</file>